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ПОЛОЖЕНИЕ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критериях формирования класса «Сэлэт-Адымнар»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Общие положения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spacing w:line="240" w:lineRule="auto"/>
        <w:ind w:left="0" w:firstLine="992.1259842519685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Настоящее положение разработано в соответствии со следующими нормативными правовыми актами:  </w:t>
      </w:r>
    </w:p>
    <w:p w:rsidR="00000000" w:rsidDel="00000000" w:rsidP="00000000" w:rsidRDefault="00000000" w:rsidRPr="00000000" w14:paraId="00000006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Федеральный закон Российской Федерации от 29.12.2012 г. №273-Ф3 «Об образовании в Российской Федерации» (далее - ФЗ №273);</w:t>
      </w:r>
    </w:p>
    <w:p w:rsidR="00000000" w:rsidDel="00000000" w:rsidP="00000000" w:rsidRDefault="00000000" w:rsidRPr="00000000" w14:paraId="00000007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Приказ Министерства просвещения Российской Федерации от 02.09.2020 № 458 "Об утверждении Порядка приема на обучение по образовательным программам начального общего, основного общего и среднего общего образования";  </w:t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Приказ Министерства просвещения РФ от 28 августа 2020 г. № 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образования”;  </w:t>
      </w:r>
    </w:p>
    <w:p w:rsidR="00000000" w:rsidDel="00000000" w:rsidP="00000000" w:rsidRDefault="00000000" w:rsidRPr="00000000" w14:paraId="00000009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Приказ Министерства образования и науки Российской Федерации от 12.03.2014 № 177 «Порядок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 </w:t>
      </w:r>
    </w:p>
    <w:p w:rsidR="00000000" w:rsidDel="00000000" w:rsidP="00000000" w:rsidRDefault="00000000" w:rsidRPr="00000000" w14:paraId="0000000A">
      <w:pPr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Приказ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 (в ред. Приказа Минпросвещения РФ от 17.01.2019 № 19);</w:t>
      </w:r>
    </w:p>
    <w:p w:rsidR="00000000" w:rsidDel="00000000" w:rsidP="00000000" w:rsidRDefault="00000000" w:rsidRPr="00000000" w14:paraId="0000000B">
      <w:pPr>
        <w:spacing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40" w:lineRule="auto"/>
        <w:ind w:left="720" w:hanging="36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Критерии формирования класса</w:t>
      </w:r>
    </w:p>
    <w:p w:rsidR="00000000" w:rsidDel="00000000" w:rsidP="00000000" w:rsidRDefault="00000000" w:rsidRPr="00000000" w14:paraId="0000000D">
      <w:pPr>
        <w:spacing w:line="240" w:lineRule="auto"/>
        <w:ind w:left="720" w:firstLine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pacing w:line="240" w:lineRule="auto"/>
        <w:ind w:left="0" w:firstLine="425.19685039370086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Классы «Сэлэт-Адымнар» формируются по согласованию Сторон и утверждаются Директором ГАОУ «Адымнар».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tabs>
          <w:tab w:val="left" w:pos="0"/>
        </w:tabs>
        <w:spacing w:line="240" w:lineRule="auto"/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Классный руководитель класса «Сэлэт-Адымнар»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имеет опыт участия в проектах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Сообщества «Сэлэт» и разделяет принципы Сообщества «Сэлэт», способствует популяризации татарского языка и культуры.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tabs>
          <w:tab w:val="left" w:pos="283.46456692913387"/>
        </w:tabs>
        <w:spacing w:line="240" w:lineRule="auto"/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ащиеся классов «Сэлэт-Адымнар» положительно воспринимают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пространство, создаваемое Сообществом «Сэлэт»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проявляют интерес к языку, истории и культуре татарского народа.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line="240" w:lineRule="auto"/>
        <w:ind w:left="0" w:firstLine="425.19685039370086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поступлении в класс «Сэлэт-Адымнар» на этапе начального, основного и среднего общего образования необходимо прохождение конкурсного отбора на основе собеседования, во время которого будет выявляться готовность ученика к обучению в трехъязычной среде, и психологического тестирования, для определения, является ли уровень знаний и компетенций достаточным для обучения в классе «Сэлэт-Адымнар».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line="240" w:lineRule="auto"/>
        <w:ind w:left="0" w:firstLine="566.9291338582675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окончании учебного года будет проводиться промежуточное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тестирование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определения, является ли уровень знаний и компетенций достаточным для продолжения обучения в классе «Сэлэт-Адымнар».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line="240" w:lineRule="auto"/>
        <w:ind w:left="0" w:firstLine="425.19685039370086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Вопросы о количестве классов, о сохранении классом статуса класса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«Сэлэт-Адымнар»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регламентируются в рамках договора о сотрудничестве между сторонами. 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.19685039370086"/>
      </w:pPr>
      <w:rPr>
        <w:sz w:val="28"/>
        <w:szCs w:val="28"/>
        <w:u w:val="none"/>
      </w:rPr>
    </w:lvl>
    <w:lvl w:ilvl="2">
      <w:start w:val="1"/>
      <w:numFmt w:val="decimal"/>
      <w:lvlText w:val="%1.%2.%3."/>
      <w:lvlJc w:val="right"/>
      <w:pPr>
        <w:ind w:left="2160" w:hanging="1593.0708661417325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